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11" w:rsidRPr="00030811" w:rsidRDefault="00030811" w:rsidP="0003081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03081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Общественный совет Озинского района: Итоги и планы на 2025 год</w:t>
      </w:r>
    </w:p>
    <w:p w:rsidR="00030811" w:rsidRDefault="00030811">
      <w:pPr>
        <w:rPr>
          <w:rFonts w:ascii="Arial" w:hAnsi="Arial" w:cs="Arial"/>
          <w:color w:val="262626"/>
          <w:sz w:val="27"/>
          <w:szCs w:val="27"/>
          <w:shd w:val="clear" w:color="auto" w:fill="FFFFFF"/>
        </w:rPr>
      </w:pPr>
      <w:bookmarkStart w:id="0" w:name="_GoBack"/>
      <w:bookmarkEnd w:id="0"/>
    </w:p>
    <w:p w:rsidR="00030811" w:rsidRDefault="00030811">
      <w:pPr>
        <w:rPr>
          <w:rFonts w:ascii="Arial" w:hAnsi="Arial" w:cs="Arial"/>
          <w:color w:val="262626"/>
          <w:sz w:val="27"/>
          <w:szCs w:val="27"/>
          <w:shd w:val="clear" w:color="auto" w:fill="FFFFFF"/>
        </w:rPr>
      </w:pPr>
    </w:p>
    <w:p w:rsidR="00D46C23" w:rsidRDefault="00030811"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 xml:space="preserve">На ПДС при главе </w:t>
      </w:r>
      <w:proofErr w:type="gramStart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района  обсудили</w:t>
      </w:r>
      <w:proofErr w:type="gramEnd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 xml:space="preserve"> важные моменты, касающиеся жизни района. В центре внимания находились два основных вопроса, один из которых касался работы общественных организаций на территории Озинского МР в 2024 году. С докладом выступила Наталья Михайловна Колбаса, председатель Общественного совета. Она отметила, что он включает в себя представителей всех общественных организаций, сельских поселений, лидеров национальных диаспор, духовенство, а также самовыдвиженцев. Это разнообразие участников позволяет учитывать интересы различных групп населения и создавать более эффективные механизмы для решения актуальных проблем. В течение отчетного периода на проведенных заседаниях совета были рассмотрены вопросы, связанные с благоустройством населённых пунктов, экологией, отловом безнадзорных животных, необходимость ремонта дворовых территорий и дорог, строительства тротуаров, восстановления памятника землякам-</w:t>
      </w:r>
      <w:proofErr w:type="spellStart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озинцам</w:t>
      </w:r>
      <w:proofErr w:type="spellEnd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 xml:space="preserve">, погибшим в годы Великой Отечественной войны и многое </w:t>
      </w:r>
      <w:proofErr w:type="spellStart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другjе</w:t>
      </w:r>
      <w:proofErr w:type="spellEnd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262626"/>
          <w:sz w:val="27"/>
          <w:szCs w:val="27"/>
        </w:rPr>
        <w:br/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Общественники принимают участие в организации и проведении различных мероприятий, таких как День Победы, День героев Отечества, День призывника, акция «Бессмертный полк», «Нет террору» и День инвалида. Участвует в работе различных комиссий, таких как комиссия по делам инвалидов, по делам несовершеннолетних и защите их прав (КДН), по постановке на учёт и распределению жилья муниципального жилищного фонда, по профилактике правонарушений, по межнациональным отношениям, по организации помощи семьям мобилизованных и добровольцев контрактников, по обследованию жилья участников специальной военной операции, по безопасности и награждению. Совместно с руководством района ведут приём граждан по личным вопросам, выезжают в сельские поселения на сходы граждан.</w:t>
      </w:r>
      <w:r>
        <w:rPr>
          <w:rFonts w:ascii="Arial" w:hAnsi="Arial" w:cs="Arial"/>
          <w:color w:val="262626"/>
          <w:sz w:val="27"/>
          <w:szCs w:val="27"/>
        </w:rPr>
        <w:br/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Ни одно знаковое событие в районе не обходится без Общественного совета, Совета ветеранов, Женсовета, Озинского казачьего общества, местной организации ВОИ, организации ветеранов Афганистана «Боевое братство».</w:t>
      </w:r>
      <w:r>
        <w:rPr>
          <w:rFonts w:ascii="Arial" w:hAnsi="Arial" w:cs="Arial"/>
          <w:color w:val="262626"/>
          <w:sz w:val="27"/>
          <w:szCs w:val="27"/>
        </w:rPr>
        <w:br/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 xml:space="preserve">Советом ветеранов в текущем году проведено 7 заседаний президиума, 1 Пленум. Совместно с членами патриотических клубов района благоустроено более 120 могил участников Великой Отечественной войны. В Саратовский госпиталь для ветеранов направлено 52 ветерана </w:t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lastRenderedPageBreak/>
        <w:t>труда.</w:t>
      </w:r>
      <w:r>
        <w:rPr>
          <w:rFonts w:ascii="Arial" w:hAnsi="Arial" w:cs="Arial"/>
          <w:color w:val="262626"/>
          <w:sz w:val="27"/>
          <w:szCs w:val="27"/>
        </w:rPr>
        <w:br/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Члены Союза женщин Озинского МР принимают самое активное участие в общественной жизни района. Организуют мероприятия, проводят акции, участвуют в митингах, решают вопросы, связанные с семьёй, материнством и детством, пропагандируют здоровый образ жизни, оказывают благотворительную помощь,  создают новые возможности для людей старшего возраста и сохраняют семейные традиции, льют свечи, шьют белье, плетут маскировочные сети, а также организовывают сбор оборудования, медикаментов, одежды для отправки на фронт.</w:t>
      </w:r>
      <w:r>
        <w:rPr>
          <w:rFonts w:ascii="Arial" w:hAnsi="Arial" w:cs="Arial"/>
          <w:color w:val="262626"/>
          <w:sz w:val="27"/>
          <w:szCs w:val="27"/>
        </w:rPr>
        <w:br/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В течение года в Озинском станичном казачьем обществе была проделана огромная работа по реализации стратегии государственной политики Президента РФ в отношении Российского казачества. Казаки входят в состав добровольной народной дружины, активно взаимодействуют с сотрудниками полиции, пограничным управлением. Совместно с центром казачьей культуры «Станица» было проведено более пятидесяти мероприятий по военно-патриотическому, духовно-нравственному воспитанию подрастающего поколения.</w:t>
      </w:r>
      <w:r>
        <w:rPr>
          <w:rFonts w:ascii="Arial" w:hAnsi="Arial" w:cs="Arial"/>
          <w:color w:val="262626"/>
          <w:sz w:val="27"/>
          <w:szCs w:val="27"/>
        </w:rPr>
        <w:br/>
      </w:r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 xml:space="preserve">Общественный совет Озинского района на 2025 год планирует масштабную программу работы, направленную на решение насущных проблем жителей и укрепление социального благополучия. Главными приоритетами деятельности станут оказание всесторонней помощи семьям участников специальной военной операции (СВО), многодетным семьям и семьям, столкнувшимся с трудностями. Помимо социальной работы, продолжится активная деятельность по воспитанию молодёжи в патриотизме и любви к Родине. Проведению мероприятий по улучшению экологической обстановки в районе, </w:t>
      </w:r>
      <w:proofErr w:type="gramStart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>благоустройству,  осуществлению</w:t>
      </w:r>
      <w:proofErr w:type="gramEnd"/>
      <w:r>
        <w:rPr>
          <w:rFonts w:ascii="Arial" w:hAnsi="Arial" w:cs="Arial"/>
          <w:color w:val="262626"/>
          <w:sz w:val="27"/>
          <w:szCs w:val="27"/>
          <w:shd w:val="clear" w:color="auto" w:fill="FFFFFF"/>
        </w:rPr>
        <w:t xml:space="preserve"> общественного контроля за деятельностью предприятий и организаций Озинского района.</w:t>
      </w:r>
    </w:p>
    <w:sectPr w:rsidR="00D4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3"/>
    <w:rsid w:val="00030811"/>
    <w:rsid w:val="006A41F3"/>
    <w:rsid w:val="00D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E2C5"/>
  <w15:chartTrackingRefBased/>
  <w15:docId w15:val="{B4824E18-0854-476F-8F47-D3D9767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2025-03-13T11:16:00Z</dcterms:created>
  <dcterms:modified xsi:type="dcterms:W3CDTF">2025-03-13T11:16:00Z</dcterms:modified>
</cp:coreProperties>
</file>